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18FF87" w14:textId="0810BC75" w:rsidR="000C42D4" w:rsidRDefault="000C42D4" w:rsidP="000C42D4">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ДОПОЛНИТЕЛЬНОЕ СОГЛАШЕНИЕ № </w:t>
      </w:r>
      <w:r w:rsidR="003E798B">
        <w:rPr>
          <w:rFonts w:ascii="Times New Roman" w:eastAsia="Times New Roman" w:hAnsi="Times New Roman" w:cs="Times New Roman"/>
          <w:b/>
          <w:sz w:val="28"/>
          <w:szCs w:val="28"/>
        </w:rPr>
        <w:t>3</w:t>
      </w:r>
    </w:p>
    <w:p w14:paraId="450FD674"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 Тарифному соглашению по оплате медицинской помощи в системе </w:t>
      </w:r>
    </w:p>
    <w:p w14:paraId="0BA2F603"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обязательного медицинского страхования на территории Республики Тыва </w:t>
      </w:r>
    </w:p>
    <w:p w14:paraId="05C48AB7" w14:textId="669A5172"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 202</w:t>
      </w:r>
      <w:r w:rsidR="003E798B">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год</w:t>
      </w:r>
    </w:p>
    <w:p w14:paraId="600A35BE"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2BC9AC3" w14:textId="50FAAE2C" w:rsidR="000C42D4" w:rsidRDefault="000C42D4" w:rsidP="000C42D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 Кызыл                                                                                           </w:t>
      </w:r>
      <w:r w:rsidR="009C4295">
        <w:rPr>
          <w:rFonts w:ascii="Times New Roman" w:eastAsia="Times New Roman" w:hAnsi="Times New Roman" w:cs="Times New Roman"/>
          <w:sz w:val="28"/>
          <w:szCs w:val="28"/>
        </w:rPr>
        <w:t xml:space="preserve">     </w:t>
      </w:r>
      <w:r w:rsidR="0044585B">
        <w:rPr>
          <w:rFonts w:ascii="Times New Roman" w:eastAsia="Times New Roman" w:hAnsi="Times New Roman" w:cs="Times New Roman"/>
          <w:sz w:val="28"/>
          <w:szCs w:val="28"/>
        </w:rPr>
        <w:t>03.</w:t>
      </w:r>
      <w:r w:rsidR="003E798B">
        <w:rPr>
          <w:rFonts w:ascii="Times New Roman" w:eastAsia="Times New Roman" w:hAnsi="Times New Roman" w:cs="Times New Roman"/>
          <w:sz w:val="28"/>
          <w:szCs w:val="28"/>
        </w:rPr>
        <w:t>03</w:t>
      </w:r>
      <w:r>
        <w:rPr>
          <w:rFonts w:ascii="Times New Roman" w:eastAsia="Times New Roman" w:hAnsi="Times New Roman" w:cs="Times New Roman"/>
          <w:sz w:val="28"/>
          <w:szCs w:val="28"/>
        </w:rPr>
        <w:t>.202</w:t>
      </w:r>
      <w:r w:rsidR="003E798B">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г.</w:t>
      </w:r>
    </w:p>
    <w:p w14:paraId="1889CB10" w14:textId="77777777" w:rsidR="000C42D4" w:rsidRDefault="000C42D4" w:rsidP="000C42D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20531ABF" w14:textId="77777777" w:rsidR="003E798B" w:rsidRDefault="000C42D4" w:rsidP="006435FA">
      <w:pPr>
        <w:spacing w:after="0"/>
        <w:ind w:firstLine="567"/>
        <w:jc w:val="both"/>
        <w:rPr>
          <w:rFonts w:ascii="Times New Roman" w:eastAsia="Times New Roman" w:hAnsi="Times New Roman" w:cs="Times New Roman"/>
          <w:color w:val="FF0000"/>
          <w:sz w:val="28"/>
          <w:szCs w:val="28"/>
        </w:rPr>
      </w:pPr>
      <w:r>
        <w:rPr>
          <w:rFonts w:ascii="Times New Roman" w:hAnsi="Times New Roman" w:cs="Times New Roman"/>
          <w:b/>
          <w:sz w:val="28"/>
          <w:szCs w:val="28"/>
        </w:rPr>
        <w:t>Мы, нижеподписавшиеся,</w:t>
      </w:r>
      <w:r>
        <w:rPr>
          <w:rFonts w:ascii="Times New Roman" w:hAnsi="Times New Roman" w:cs="Times New Roman"/>
          <w:sz w:val="28"/>
          <w:szCs w:val="28"/>
        </w:rPr>
        <w:t xml:space="preserve"> </w:t>
      </w:r>
      <w:r w:rsidR="003E798B">
        <w:rPr>
          <w:rFonts w:ascii="Times New Roman" w:hAnsi="Times New Roman" w:cs="Times New Roman"/>
          <w:sz w:val="28"/>
          <w:szCs w:val="28"/>
        </w:rPr>
        <w:t xml:space="preserve">представители органов исполнительной власти Республики Тыва, в лице министра здравоохранения Республики Тыва </w:t>
      </w:r>
      <w:proofErr w:type="spellStart"/>
      <w:r w:rsidR="003E798B">
        <w:rPr>
          <w:rFonts w:ascii="Times New Roman" w:hAnsi="Times New Roman" w:cs="Times New Roman"/>
          <w:sz w:val="28"/>
          <w:szCs w:val="28"/>
        </w:rPr>
        <w:t>Югай</w:t>
      </w:r>
      <w:proofErr w:type="spellEnd"/>
      <w:r w:rsidR="003E798B">
        <w:rPr>
          <w:rFonts w:ascii="Times New Roman" w:hAnsi="Times New Roman" w:cs="Times New Roman"/>
          <w:sz w:val="28"/>
          <w:szCs w:val="28"/>
        </w:rPr>
        <w:t xml:space="preserve"> А.К., представители Территориального фонда обязательного медицинского страхования Республики Тыва, в лице директора Полежаевой Т.И., представители страховых медицинских организаций, в лице исполняющего обязанности директора Административного Структурного Подразделения ООО «Капитал МС» - Филиала в Республике Тыва Сат Э.Д., представители медицинских профессиональных некоммерческих организаций или их ассоциаций (союзов), в лице председателя правления общественной организации «Медицинская палата Республики Тыва» </w:t>
      </w:r>
      <w:proofErr w:type="spellStart"/>
      <w:r w:rsidR="003E798B">
        <w:rPr>
          <w:rFonts w:ascii="Times New Roman" w:hAnsi="Times New Roman" w:cs="Times New Roman"/>
          <w:sz w:val="28"/>
          <w:szCs w:val="28"/>
        </w:rPr>
        <w:t>Канчыыр-оол</w:t>
      </w:r>
      <w:proofErr w:type="spellEnd"/>
      <w:r w:rsidR="003E798B">
        <w:rPr>
          <w:rFonts w:ascii="Times New Roman" w:hAnsi="Times New Roman" w:cs="Times New Roman"/>
          <w:sz w:val="28"/>
          <w:szCs w:val="28"/>
        </w:rPr>
        <w:t xml:space="preserve"> А.А., представители профессиональных союзов медицинских работников или их объединений (ассоциаций), в лице председателя Тувинского республиканского органа Профсоюза работников здравоохранения РФ </w:t>
      </w:r>
      <w:proofErr w:type="spellStart"/>
      <w:r w:rsidR="003E798B">
        <w:rPr>
          <w:rFonts w:ascii="Times New Roman" w:hAnsi="Times New Roman" w:cs="Times New Roman"/>
          <w:sz w:val="28"/>
          <w:szCs w:val="28"/>
        </w:rPr>
        <w:t>Ондара</w:t>
      </w:r>
      <w:proofErr w:type="spellEnd"/>
      <w:r w:rsidR="003E798B">
        <w:rPr>
          <w:rFonts w:ascii="Times New Roman" w:hAnsi="Times New Roman" w:cs="Times New Roman"/>
          <w:sz w:val="28"/>
          <w:szCs w:val="28"/>
        </w:rPr>
        <w:t xml:space="preserve"> Д.О.</w:t>
      </w:r>
      <w:r w:rsidR="003E798B">
        <w:rPr>
          <w:rFonts w:ascii="Times New Roman" w:eastAsia="Times New Roman" w:hAnsi="Times New Roman" w:cs="Times New Roman"/>
          <w:sz w:val="28"/>
          <w:szCs w:val="28"/>
        </w:rPr>
        <w:t xml:space="preserve">, являющиеся членами Комиссии по разработке территориальной программы обязательного медицинского страхования Республики Тыва (далее при совместном упоминании именуемые – Стороны), в соответствии с Федеральным законом от 29.11.2010г. №326-ФЗ «Об обязательном медицинском страховании в Российской Федерации», Правилами обязательного медицинского страхования, утвержденными приказом Министерства здравоохранения РФ </w:t>
      </w:r>
      <w:r w:rsidR="003E798B" w:rsidRPr="0003749A">
        <w:rPr>
          <w:rFonts w:ascii="Times New Roman" w:eastAsia="Times New Roman" w:hAnsi="Times New Roman" w:cs="Times New Roman"/>
          <w:sz w:val="28"/>
          <w:szCs w:val="28"/>
        </w:rPr>
        <w:t>21.08.2025г. №496н</w:t>
      </w:r>
      <w:r w:rsidR="003E798B">
        <w:rPr>
          <w:rFonts w:ascii="Times New Roman" w:eastAsia="Times New Roman" w:hAnsi="Times New Roman" w:cs="Times New Roman"/>
          <w:sz w:val="28"/>
          <w:szCs w:val="28"/>
        </w:rPr>
        <w:t xml:space="preserve">, </w:t>
      </w:r>
      <w:r w:rsidR="003E798B">
        <w:rPr>
          <w:rFonts w:ascii="Times New Roman" w:hAnsi="Times New Roman" w:cs="Times New Roman"/>
          <w:sz w:val="28"/>
          <w:szCs w:val="28"/>
        </w:rPr>
        <w:t xml:space="preserve">приказом Министерства здравоохранения Российской Федерации от 10.02.2023г. №44н «Об утверждении Требований к структуре и содержанию тарифного соглашения», </w:t>
      </w:r>
      <w:r w:rsidR="003E798B">
        <w:rPr>
          <w:rFonts w:ascii="Times New Roman" w:eastAsia="Times New Roman" w:hAnsi="Times New Roman" w:cs="Times New Roman"/>
          <w:sz w:val="28"/>
          <w:szCs w:val="28"/>
        </w:rPr>
        <w:t>постановлением Правительства Республики Тыва от.30.01.2026г. №38 «Об утверждении Территориальной программы государственных гарантий бесплатного оказания гражданам медицинской помощи в Республике Тыва на 2026 год и на плановый период 2027 и 2028 годов»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w:t>
      </w:r>
    </w:p>
    <w:p w14:paraId="4326CF71" w14:textId="794F91A4" w:rsidR="000C42D4" w:rsidRDefault="000C42D4" w:rsidP="006435FA">
      <w:pPr>
        <w:spacing w:after="0"/>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Внести в Тарифное соглашение на 202</w:t>
      </w:r>
      <w:r w:rsidR="003E798B">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xml:space="preserve"> год следующие дополнения и изменения:</w:t>
      </w:r>
    </w:p>
    <w:p w14:paraId="2CFCAA4B" w14:textId="76D59B94" w:rsidR="001239D1" w:rsidRDefault="005473E2" w:rsidP="00714098">
      <w:pPr>
        <w:pStyle w:val="a7"/>
        <w:numPr>
          <w:ilvl w:val="1"/>
          <w:numId w:val="1"/>
        </w:numPr>
        <w:spacing w:after="0"/>
        <w:ind w:left="0" w:firstLine="709"/>
        <w:jc w:val="both"/>
        <w:rPr>
          <w:rFonts w:ascii="Times New Roman" w:hAnsi="Times New Roman" w:cs="Times New Roman"/>
          <w:sz w:val="28"/>
          <w:szCs w:val="28"/>
        </w:rPr>
      </w:pPr>
      <w:bookmarkStart w:id="0" w:name="_Hlk184379917"/>
      <w:r>
        <w:rPr>
          <w:rFonts w:ascii="Times New Roman" w:hAnsi="Times New Roman" w:cs="Times New Roman"/>
          <w:sz w:val="28"/>
          <w:szCs w:val="28"/>
        </w:rPr>
        <w:t>р</w:t>
      </w:r>
      <w:r w:rsidR="001239D1">
        <w:rPr>
          <w:rFonts w:ascii="Times New Roman" w:hAnsi="Times New Roman" w:cs="Times New Roman"/>
          <w:sz w:val="28"/>
          <w:szCs w:val="28"/>
        </w:rPr>
        <w:t xml:space="preserve">аздел </w:t>
      </w:r>
      <w:r w:rsidR="001239D1" w:rsidRPr="00714098">
        <w:rPr>
          <w:rFonts w:ascii="Times New Roman" w:hAnsi="Times New Roman" w:cs="Times New Roman"/>
          <w:sz w:val="28"/>
          <w:szCs w:val="28"/>
        </w:rPr>
        <w:t>II</w:t>
      </w:r>
      <w:r w:rsidR="001239D1">
        <w:rPr>
          <w:rFonts w:ascii="Times New Roman" w:hAnsi="Times New Roman" w:cs="Times New Roman"/>
          <w:sz w:val="28"/>
          <w:szCs w:val="28"/>
        </w:rPr>
        <w:t xml:space="preserve"> дополнить:</w:t>
      </w:r>
    </w:p>
    <w:p w14:paraId="05A42A74" w14:textId="7BFEDE80" w:rsidR="001239D1" w:rsidRPr="001239D1" w:rsidRDefault="001239D1" w:rsidP="00551624">
      <w:pPr>
        <w:pStyle w:val="a7"/>
        <w:spacing w:after="0" w:line="276"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Pr="001239D1">
        <w:rPr>
          <w:rFonts w:ascii="Times New Roman" w:hAnsi="Times New Roman" w:cs="Times New Roman"/>
          <w:i/>
          <w:iCs/>
          <w:sz w:val="28"/>
          <w:szCs w:val="28"/>
        </w:rPr>
        <w:t xml:space="preserve">37. </w:t>
      </w:r>
      <w:r>
        <w:rPr>
          <w:rFonts w:ascii="Times New Roman" w:hAnsi="Times New Roman" w:cs="Times New Roman"/>
          <w:i/>
          <w:iCs/>
          <w:sz w:val="28"/>
          <w:szCs w:val="28"/>
        </w:rPr>
        <w:t>В соответствии с пунктом 229 Правил ОМС д</w:t>
      </w:r>
      <w:r w:rsidRPr="001239D1">
        <w:rPr>
          <w:rFonts w:ascii="Times New Roman" w:hAnsi="Times New Roman" w:cs="Times New Roman"/>
          <w:i/>
          <w:iCs/>
          <w:sz w:val="28"/>
          <w:szCs w:val="28"/>
        </w:rPr>
        <w:t xml:space="preserve">ля медицинской организации, включенной в реестр медицинских организаций, участвующих в реализации территориальной программы субъекта Российской Федерации по </w:t>
      </w:r>
      <w:r w:rsidRPr="001239D1">
        <w:rPr>
          <w:rFonts w:ascii="Times New Roman" w:hAnsi="Times New Roman" w:cs="Times New Roman"/>
          <w:i/>
          <w:iCs/>
          <w:sz w:val="28"/>
          <w:szCs w:val="28"/>
        </w:rPr>
        <w:lastRenderedPageBreak/>
        <w:t>месту фактического оказания медицинской организацией медицинской помощи, и оказывающей медицинскую помощь в рамках реализации территориальной программы другого субъекта Российской Федерации (далее - второй субъект Российской Федерации), при оплате медицинской помощи, оказанной лицам, полис которым выдан во втором субъекте Российской Федерации, применяются тарифы на оплату медицинской помощи по обязательному медицинскому страхованию, установленные для данной медицинской организации в заключаемом в соответствии со статьей 30 Федерального закона тарифном соглашении субъекта Российской Федерации по месту оказания медицинской помощи.</w:t>
      </w:r>
      <w:r>
        <w:rPr>
          <w:rFonts w:ascii="Times New Roman" w:hAnsi="Times New Roman" w:cs="Times New Roman"/>
          <w:sz w:val="28"/>
          <w:szCs w:val="28"/>
        </w:rPr>
        <w:t>»;</w:t>
      </w:r>
    </w:p>
    <w:p w14:paraId="0254CF24" w14:textId="3A320BD5" w:rsidR="00714098" w:rsidRPr="00714098" w:rsidRDefault="00714098" w:rsidP="00714098">
      <w:pPr>
        <w:pStyle w:val="a7"/>
        <w:numPr>
          <w:ilvl w:val="1"/>
          <w:numId w:val="1"/>
        </w:numPr>
        <w:spacing w:after="0"/>
        <w:ind w:left="0" w:firstLine="709"/>
        <w:jc w:val="both"/>
        <w:rPr>
          <w:rFonts w:ascii="Times New Roman" w:hAnsi="Times New Roman" w:cs="Times New Roman"/>
          <w:sz w:val="28"/>
          <w:szCs w:val="28"/>
        </w:rPr>
      </w:pPr>
      <w:r w:rsidRPr="00714098">
        <w:rPr>
          <w:rFonts w:ascii="Times New Roman" w:hAnsi="Times New Roman" w:cs="Times New Roman"/>
          <w:sz w:val="28"/>
          <w:szCs w:val="28"/>
        </w:rPr>
        <w:t>абзацы 1-2 подпункта 1.2.8. «Оплата профилактических медицинских осмотров, в том числе в рамках диспансеризации» раздела II заменить:</w:t>
      </w:r>
    </w:p>
    <w:p w14:paraId="28A86F41" w14:textId="77777777" w:rsidR="00714098" w:rsidRPr="00714098" w:rsidRDefault="00714098" w:rsidP="00551624">
      <w:pPr>
        <w:pStyle w:val="ConsPlusNormal"/>
        <w:spacing w:line="276" w:lineRule="auto"/>
        <w:ind w:firstLine="709"/>
        <w:jc w:val="both"/>
        <w:rPr>
          <w:rFonts w:ascii="Times New Roman" w:hAnsi="Times New Roman" w:cs="Times New Roman"/>
          <w:i/>
          <w:iCs/>
          <w:color w:val="000000"/>
          <w:sz w:val="28"/>
        </w:rPr>
      </w:pPr>
      <w:r>
        <w:rPr>
          <w:rFonts w:ascii="Times New Roman" w:hAnsi="Times New Roman" w:cs="Times New Roman"/>
          <w:sz w:val="28"/>
          <w:szCs w:val="28"/>
        </w:rPr>
        <w:t>«</w:t>
      </w:r>
      <w:r w:rsidRPr="00714098">
        <w:rPr>
          <w:rFonts w:ascii="Times New Roman" w:hAnsi="Times New Roman" w:cs="Times New Roman"/>
          <w:i/>
          <w:iCs/>
          <w:color w:val="000000"/>
          <w:sz w:val="28"/>
        </w:rPr>
        <w:t xml:space="preserve">Финансовое обеспечение профилактических медицинских осмотров, диспансеризации </w:t>
      </w:r>
      <w:r w:rsidRPr="00714098">
        <w:rPr>
          <w:rFonts w:ascii="Times New Roman" w:hAnsi="Times New Roman" w:cs="Times New Roman"/>
          <w:i/>
          <w:iCs/>
          <w:color w:val="000000"/>
          <w:sz w:val="28"/>
          <w:szCs w:val="28"/>
        </w:rPr>
        <w:t>и диспансерного наблюдения осуществляется вне</w:t>
      </w:r>
      <w:r w:rsidRPr="00714098">
        <w:rPr>
          <w:rFonts w:ascii="Times New Roman" w:hAnsi="Times New Roman" w:cs="Times New Roman"/>
          <w:i/>
          <w:iCs/>
          <w:color w:val="000000"/>
          <w:sz w:val="28"/>
        </w:rPr>
        <w:t xml:space="preserve"> подушевого норматива финансирования </w:t>
      </w:r>
      <w:r w:rsidRPr="00714098">
        <w:rPr>
          <w:rFonts w:ascii="Times New Roman" w:hAnsi="Times New Roman" w:cs="Times New Roman"/>
          <w:i/>
          <w:iCs/>
          <w:color w:val="000000"/>
          <w:sz w:val="28"/>
          <w:szCs w:val="28"/>
        </w:rPr>
        <w:t>за единицу объема медицинской помощи (комплексное посещение)</w:t>
      </w:r>
      <w:r w:rsidRPr="00714098">
        <w:rPr>
          <w:rFonts w:ascii="Times New Roman" w:hAnsi="Times New Roman" w:cs="Times New Roman"/>
          <w:i/>
          <w:iCs/>
          <w:color w:val="000000"/>
          <w:sz w:val="28"/>
        </w:rPr>
        <w:t xml:space="preserve"> в соответствии с объемом медицинских исследований, установленным приказами № 404н от 14.04.2025 № 211н «Об утверждении порядка прохождения несовершеннолетними профилактических медицинских осмотров, учетной формы № 030-ПО/у «Карта профилактического медицинского осмотра несовершеннолетнего», порядка ее ведения, а также формы отраслевого статистического наблюдения № 030-ПО/о «Сведения о профилактических медицинских осмотрах несовершеннолетних», порядка ее заполнения», от 14.04.2025 № 212н «Об утверждении порядка проведения диспансеризации пребывающих в стационарных учреждениях детей-сирот и детей, находящихся в трудной жизненной ситуации, учетной формы № 030/у-Д/с, порядка ее ведения, а также формы отраслевого статистического наблюдения № 030/о-Д/с, порядка ее заполнения», от 15.03.2022 № 168н «Об утверждении порядка проведения диспансерного наблюдения за взрослыми» (далее – Приказ №168н), от 04.06.2020 № 548н «Об утверждении порядка диспансерного наблюдения за взрослыми с онкологическими заболеваниями» (далее – Приказ №548н). </w:t>
      </w:r>
    </w:p>
    <w:p w14:paraId="60C0CFC7" w14:textId="77777777" w:rsidR="00714098" w:rsidRPr="00714098" w:rsidRDefault="00714098" w:rsidP="00551624">
      <w:pPr>
        <w:widowControl w:val="0"/>
        <w:autoSpaceDE w:val="0"/>
        <w:autoSpaceDN w:val="0"/>
        <w:spacing w:after="0"/>
        <w:ind w:firstLine="709"/>
        <w:jc w:val="both"/>
        <w:rPr>
          <w:rFonts w:ascii="Times New Roman" w:eastAsia="Times New Roman" w:hAnsi="Times New Roman" w:cs="Times New Roman"/>
          <w:i/>
          <w:iCs/>
          <w:color w:val="000000"/>
          <w:sz w:val="28"/>
          <w:szCs w:val="20"/>
        </w:rPr>
      </w:pPr>
      <w:r w:rsidRPr="00714098">
        <w:rPr>
          <w:rFonts w:ascii="Times New Roman" w:eastAsia="Times New Roman" w:hAnsi="Times New Roman" w:cs="Times New Roman"/>
          <w:i/>
          <w:iCs/>
          <w:color w:val="000000"/>
          <w:sz w:val="28"/>
          <w:szCs w:val="20"/>
        </w:rPr>
        <w:t>Медицинская помощь, оказанная в рамках профилактических медицинских осмотров и диспансеризации, а также диспансерного наблюдения, оплачивается вне подушевого финансирования за единицу объема:</w:t>
      </w:r>
    </w:p>
    <w:p w14:paraId="5FEFE3DA" w14:textId="77777777" w:rsidR="00714098" w:rsidRPr="00714098" w:rsidRDefault="00714098" w:rsidP="00551624">
      <w:pPr>
        <w:widowControl w:val="0"/>
        <w:autoSpaceDE w:val="0"/>
        <w:autoSpaceDN w:val="0"/>
        <w:spacing w:after="0"/>
        <w:ind w:firstLine="709"/>
        <w:jc w:val="both"/>
        <w:rPr>
          <w:rFonts w:ascii="Times New Roman" w:eastAsia="Times New Roman" w:hAnsi="Times New Roman" w:cs="Times New Roman"/>
          <w:i/>
          <w:iCs/>
          <w:color w:val="000000"/>
          <w:sz w:val="28"/>
          <w:szCs w:val="20"/>
        </w:rPr>
      </w:pPr>
      <w:bookmarkStart w:id="1" w:name="_Hlk216859269"/>
      <w:r w:rsidRPr="00714098">
        <w:rPr>
          <w:rFonts w:ascii="Times New Roman" w:eastAsia="Times New Roman" w:hAnsi="Times New Roman" w:cs="Times New Roman"/>
          <w:i/>
          <w:iCs/>
          <w:color w:val="000000"/>
          <w:sz w:val="28"/>
          <w:szCs w:val="20"/>
          <w:lang w:val="en-US"/>
        </w:rPr>
        <w:t>I</w:t>
      </w:r>
      <w:bookmarkEnd w:id="1"/>
      <w:r w:rsidRPr="00714098">
        <w:rPr>
          <w:rFonts w:ascii="Times New Roman" w:eastAsia="Times New Roman" w:hAnsi="Times New Roman" w:cs="Times New Roman"/>
          <w:i/>
          <w:iCs/>
          <w:color w:val="000000"/>
          <w:sz w:val="28"/>
          <w:szCs w:val="20"/>
        </w:rPr>
        <w:t xml:space="preserve"> этап диспансеризации – комплексное посещение;</w:t>
      </w:r>
    </w:p>
    <w:p w14:paraId="110504E1" w14:textId="77777777" w:rsidR="00714098" w:rsidRPr="00714098" w:rsidRDefault="00714098" w:rsidP="00551624">
      <w:pPr>
        <w:widowControl w:val="0"/>
        <w:autoSpaceDE w:val="0"/>
        <w:autoSpaceDN w:val="0"/>
        <w:spacing w:after="0"/>
        <w:ind w:firstLine="709"/>
        <w:jc w:val="both"/>
        <w:rPr>
          <w:rFonts w:ascii="Times New Roman" w:eastAsia="Times New Roman" w:hAnsi="Times New Roman" w:cs="Times New Roman"/>
          <w:i/>
          <w:iCs/>
          <w:color w:val="000000"/>
          <w:sz w:val="28"/>
          <w:szCs w:val="20"/>
        </w:rPr>
      </w:pPr>
      <w:r w:rsidRPr="00714098">
        <w:rPr>
          <w:rFonts w:ascii="Times New Roman" w:eastAsia="Times New Roman" w:hAnsi="Times New Roman" w:cs="Times New Roman"/>
          <w:i/>
          <w:iCs/>
          <w:color w:val="000000"/>
          <w:sz w:val="28"/>
          <w:szCs w:val="20"/>
          <w:lang w:val="en-US"/>
        </w:rPr>
        <w:t>II</w:t>
      </w:r>
      <w:r w:rsidRPr="00714098">
        <w:rPr>
          <w:rFonts w:ascii="Times New Roman" w:eastAsia="Times New Roman" w:hAnsi="Times New Roman" w:cs="Times New Roman"/>
          <w:i/>
          <w:iCs/>
          <w:color w:val="000000"/>
          <w:sz w:val="28"/>
          <w:szCs w:val="20"/>
        </w:rPr>
        <w:t xml:space="preserve"> этап диспансеризации – обращение по заболеванию;</w:t>
      </w:r>
    </w:p>
    <w:p w14:paraId="0898E7AF" w14:textId="77777777" w:rsidR="00714098" w:rsidRPr="00714098" w:rsidRDefault="00714098" w:rsidP="00551624">
      <w:pPr>
        <w:widowControl w:val="0"/>
        <w:autoSpaceDE w:val="0"/>
        <w:autoSpaceDN w:val="0"/>
        <w:spacing w:after="0"/>
        <w:ind w:firstLine="709"/>
        <w:jc w:val="both"/>
        <w:rPr>
          <w:rFonts w:ascii="Times New Roman" w:eastAsia="Times New Roman" w:hAnsi="Times New Roman" w:cs="Times New Roman"/>
          <w:i/>
          <w:iCs/>
          <w:color w:val="000000"/>
          <w:sz w:val="28"/>
          <w:szCs w:val="20"/>
        </w:rPr>
      </w:pPr>
      <w:r w:rsidRPr="00714098">
        <w:rPr>
          <w:rFonts w:ascii="Times New Roman" w:eastAsia="Times New Roman" w:hAnsi="Times New Roman" w:cs="Times New Roman"/>
          <w:i/>
          <w:iCs/>
          <w:color w:val="000000"/>
          <w:sz w:val="28"/>
          <w:szCs w:val="20"/>
        </w:rPr>
        <w:t>Профилактические осмотры и диспансерное наблюдение – комплексное посещение.</w:t>
      </w:r>
    </w:p>
    <w:p w14:paraId="0986F075" w14:textId="3E4E30C0" w:rsidR="00E52A73" w:rsidRPr="00714098" w:rsidRDefault="00714098" w:rsidP="00551624">
      <w:pPr>
        <w:widowControl w:val="0"/>
        <w:autoSpaceDE w:val="0"/>
        <w:autoSpaceDN w:val="0"/>
        <w:spacing w:after="0"/>
        <w:ind w:firstLine="709"/>
        <w:jc w:val="both"/>
        <w:rPr>
          <w:rFonts w:ascii="Times New Roman" w:eastAsia="Times New Roman" w:hAnsi="Times New Roman" w:cs="Times New Roman"/>
          <w:color w:val="000000"/>
          <w:sz w:val="28"/>
          <w:szCs w:val="20"/>
        </w:rPr>
      </w:pPr>
      <w:r w:rsidRPr="00714098">
        <w:rPr>
          <w:rFonts w:ascii="Times New Roman" w:eastAsia="Times New Roman" w:hAnsi="Times New Roman" w:cs="Times New Roman"/>
          <w:i/>
          <w:iCs/>
          <w:color w:val="000000"/>
          <w:sz w:val="28"/>
          <w:szCs w:val="20"/>
        </w:rPr>
        <w:t xml:space="preserve">При этом стоимость единицы объема формируется как сумма тарифов </w:t>
      </w:r>
      <w:r w:rsidRPr="00714098">
        <w:rPr>
          <w:rFonts w:ascii="Times New Roman" w:eastAsia="Times New Roman" w:hAnsi="Times New Roman" w:cs="Times New Roman"/>
          <w:i/>
          <w:iCs/>
          <w:color w:val="000000"/>
          <w:sz w:val="28"/>
          <w:szCs w:val="20"/>
        </w:rPr>
        <w:lastRenderedPageBreak/>
        <w:t>фактически оказанных медицинских услуг.</w:t>
      </w:r>
      <w:r w:rsidRPr="00714098">
        <w:rPr>
          <w:rFonts w:ascii="Times New Roman" w:hAnsi="Times New Roman" w:cs="Times New Roman"/>
          <w:sz w:val="28"/>
          <w:szCs w:val="28"/>
        </w:rPr>
        <w:t>»;</w:t>
      </w:r>
    </w:p>
    <w:p w14:paraId="25F12F73" w14:textId="18C374AD" w:rsidR="00ED18B3" w:rsidRDefault="007E4E29" w:rsidP="00ED18B3">
      <w:pPr>
        <w:pStyle w:val="a7"/>
        <w:numPr>
          <w:ilvl w:val="1"/>
          <w:numId w:val="1"/>
        </w:numPr>
        <w:spacing w:after="0"/>
        <w:ind w:left="0" w:firstLine="709"/>
        <w:jc w:val="both"/>
        <w:rPr>
          <w:rFonts w:ascii="Times New Roman" w:hAnsi="Times New Roman" w:cs="Times New Roman"/>
          <w:sz w:val="28"/>
          <w:szCs w:val="28"/>
        </w:rPr>
      </w:pPr>
      <w:bookmarkStart w:id="2" w:name="_Hlk191575014"/>
      <w:r>
        <w:rPr>
          <w:rFonts w:ascii="Times New Roman" w:hAnsi="Times New Roman" w:cs="Times New Roman"/>
          <w:sz w:val="28"/>
          <w:szCs w:val="28"/>
        </w:rPr>
        <w:t>а</w:t>
      </w:r>
      <w:r w:rsidRPr="007E4E29">
        <w:rPr>
          <w:rFonts w:ascii="Times New Roman" w:hAnsi="Times New Roman" w:cs="Times New Roman"/>
          <w:sz w:val="28"/>
          <w:szCs w:val="28"/>
        </w:rPr>
        <w:t xml:space="preserve">бзац </w:t>
      </w:r>
      <w:r w:rsidR="003E798B">
        <w:rPr>
          <w:rFonts w:ascii="Times New Roman" w:hAnsi="Times New Roman" w:cs="Times New Roman"/>
          <w:sz w:val="28"/>
          <w:szCs w:val="28"/>
        </w:rPr>
        <w:t>4</w:t>
      </w:r>
      <w:r>
        <w:rPr>
          <w:rFonts w:ascii="Times New Roman" w:hAnsi="Times New Roman" w:cs="Times New Roman"/>
          <w:sz w:val="28"/>
          <w:szCs w:val="28"/>
        </w:rPr>
        <w:t xml:space="preserve"> </w:t>
      </w:r>
      <w:r w:rsidRPr="007E4E29">
        <w:rPr>
          <w:rFonts w:ascii="Times New Roman" w:hAnsi="Times New Roman" w:cs="Times New Roman"/>
          <w:sz w:val="28"/>
          <w:szCs w:val="28"/>
        </w:rPr>
        <w:t xml:space="preserve">пункта </w:t>
      </w:r>
      <w:r w:rsidR="003E798B">
        <w:rPr>
          <w:rFonts w:ascii="Times New Roman" w:hAnsi="Times New Roman" w:cs="Times New Roman"/>
          <w:sz w:val="28"/>
          <w:szCs w:val="28"/>
        </w:rPr>
        <w:t>6</w:t>
      </w:r>
      <w:r w:rsidRPr="007E4E29">
        <w:rPr>
          <w:rFonts w:ascii="Times New Roman" w:hAnsi="Times New Roman" w:cs="Times New Roman"/>
          <w:sz w:val="28"/>
          <w:szCs w:val="28"/>
        </w:rPr>
        <w:t xml:space="preserve"> </w:t>
      </w:r>
      <w:r>
        <w:rPr>
          <w:rFonts w:ascii="Times New Roman" w:hAnsi="Times New Roman" w:cs="Times New Roman"/>
          <w:sz w:val="28"/>
          <w:szCs w:val="28"/>
        </w:rPr>
        <w:t>«</w:t>
      </w:r>
      <w:r w:rsidR="003E798B" w:rsidRPr="003E798B">
        <w:rPr>
          <w:rFonts w:ascii="Times New Roman" w:hAnsi="Times New Roman" w:cs="Times New Roman"/>
          <w:sz w:val="28"/>
          <w:szCs w:val="28"/>
        </w:rPr>
        <w:t>Оплата медицинской помощи в рамках межучережденческих расчетов</w:t>
      </w:r>
      <w:r>
        <w:rPr>
          <w:rFonts w:ascii="Times New Roman" w:hAnsi="Times New Roman" w:cs="Times New Roman"/>
          <w:sz w:val="28"/>
          <w:szCs w:val="28"/>
        </w:rPr>
        <w:t>»</w:t>
      </w:r>
      <w:r w:rsidR="003E798B">
        <w:rPr>
          <w:rFonts w:ascii="Times New Roman" w:hAnsi="Times New Roman" w:cs="Times New Roman"/>
          <w:sz w:val="28"/>
          <w:szCs w:val="28"/>
        </w:rPr>
        <w:t>,</w:t>
      </w:r>
      <w:r>
        <w:rPr>
          <w:rFonts w:ascii="Times New Roman" w:hAnsi="Times New Roman" w:cs="Times New Roman"/>
          <w:sz w:val="28"/>
          <w:szCs w:val="28"/>
        </w:rPr>
        <w:t xml:space="preserve"> раздела </w:t>
      </w:r>
      <w:r>
        <w:rPr>
          <w:rFonts w:ascii="Times New Roman" w:hAnsi="Times New Roman" w:cs="Times New Roman"/>
          <w:sz w:val="28"/>
          <w:szCs w:val="28"/>
          <w:lang w:val="en-US"/>
        </w:rPr>
        <w:t>II</w:t>
      </w:r>
      <w:r w:rsidRPr="007E4E29">
        <w:rPr>
          <w:rFonts w:ascii="Times New Roman" w:hAnsi="Times New Roman" w:cs="Times New Roman"/>
          <w:sz w:val="28"/>
          <w:szCs w:val="28"/>
        </w:rPr>
        <w:t xml:space="preserve"> </w:t>
      </w:r>
      <w:bookmarkEnd w:id="2"/>
      <w:r w:rsidR="003E798B">
        <w:rPr>
          <w:rFonts w:ascii="Times New Roman" w:hAnsi="Times New Roman" w:cs="Times New Roman"/>
          <w:sz w:val="28"/>
          <w:szCs w:val="28"/>
        </w:rPr>
        <w:t>заменить</w:t>
      </w:r>
      <w:r>
        <w:rPr>
          <w:rFonts w:ascii="Times New Roman" w:hAnsi="Times New Roman" w:cs="Times New Roman"/>
          <w:sz w:val="28"/>
          <w:szCs w:val="28"/>
        </w:rPr>
        <w:t>:</w:t>
      </w:r>
    </w:p>
    <w:p w14:paraId="3BC48370" w14:textId="55E945C9" w:rsidR="00ED18B3" w:rsidRPr="00ED18B3" w:rsidRDefault="00ED18B3" w:rsidP="00ED18B3">
      <w:pPr>
        <w:spacing w:after="0"/>
        <w:ind w:firstLine="708"/>
        <w:jc w:val="both"/>
        <w:rPr>
          <w:rFonts w:ascii="Times New Roman" w:hAnsi="Times New Roman" w:cs="Times New Roman"/>
          <w:sz w:val="28"/>
          <w:szCs w:val="28"/>
        </w:rPr>
      </w:pPr>
      <w:r w:rsidRPr="00ED18B3">
        <w:rPr>
          <w:rFonts w:ascii="Times New Roman" w:hAnsi="Times New Roman" w:cs="Times New Roman"/>
          <w:i/>
          <w:iCs/>
          <w:sz w:val="28"/>
          <w:szCs w:val="28"/>
        </w:rPr>
        <w:t xml:space="preserve">«Медицинскими организациями составляется реестр счетов по установленным тарифам на каждую выполненную единицу объема медицинской помощи (медицинская услуга </w:t>
      </w:r>
      <w:r w:rsidRPr="00551624">
        <w:rPr>
          <w:rFonts w:ascii="Times New Roman" w:hAnsi="Times New Roman" w:cs="Times New Roman"/>
          <w:i/>
          <w:iCs/>
          <w:sz w:val="28"/>
          <w:szCs w:val="28"/>
        </w:rPr>
        <w:t xml:space="preserve">(в том числе исследования входящие в комплексные посещения по профилактическим медицинским осмотрам, диспансеризации взрослого населения и несовершеннолетних, диспансеризации для оценки репродуктивного здоровья женщин и мужчин, </w:t>
      </w:r>
      <w:r w:rsidR="00813778" w:rsidRPr="00551624">
        <w:rPr>
          <w:rFonts w:ascii="Times New Roman" w:hAnsi="Times New Roman" w:cs="Times New Roman"/>
          <w:i/>
          <w:iCs/>
          <w:sz w:val="28"/>
          <w:szCs w:val="28"/>
        </w:rPr>
        <w:t>диспансерному наблюдению</w:t>
      </w:r>
      <w:r w:rsidRPr="00551624">
        <w:rPr>
          <w:rFonts w:ascii="Times New Roman" w:hAnsi="Times New Roman" w:cs="Times New Roman"/>
          <w:i/>
          <w:iCs/>
          <w:sz w:val="28"/>
          <w:szCs w:val="28"/>
        </w:rPr>
        <w:t>),</w:t>
      </w:r>
      <w:r w:rsidRPr="00ED18B3">
        <w:rPr>
          <w:rFonts w:ascii="Times New Roman" w:hAnsi="Times New Roman" w:cs="Times New Roman"/>
          <w:i/>
          <w:iCs/>
          <w:sz w:val="28"/>
          <w:szCs w:val="28"/>
        </w:rPr>
        <w:t xml:space="preserve"> посещение, обращение (законченный случай)) с указанием информации о медицинской организации, выдавшей направление. Страховые медицинские организации осуществляют оплату услуг на основании представленных реестров счетов и счетов на оплату медицинской помощи. При осуществлении окончательного расчета за медицинскую помощь сумма средств для медицинской организации-инициатора оказания медицинской помощи в другой медицинской организации, уменьшается на объем средств, перечисленных медицинской организации, в которой были фактически выполнены отдельные медицинские вмешательства, исследования, за выполнение отдельных медицинских вмешательств, исследований по направлениям, выданным данной медицинской организацией.</w:t>
      </w:r>
      <w:r w:rsidRPr="00ED18B3">
        <w:rPr>
          <w:rFonts w:ascii="Times New Roman" w:hAnsi="Times New Roman" w:cs="Times New Roman"/>
          <w:sz w:val="28"/>
          <w:szCs w:val="28"/>
        </w:rPr>
        <w:t>»;</w:t>
      </w:r>
    </w:p>
    <w:p w14:paraId="54E63B7A" w14:textId="54D52F07" w:rsidR="00ED18B3" w:rsidRDefault="00813778" w:rsidP="007E4E29">
      <w:pPr>
        <w:pStyle w:val="a7"/>
        <w:numPr>
          <w:ilvl w:val="1"/>
          <w:numId w:val="1"/>
        </w:numPr>
        <w:ind w:left="0" w:firstLine="709"/>
        <w:jc w:val="both"/>
        <w:rPr>
          <w:rFonts w:ascii="Times New Roman" w:hAnsi="Times New Roman" w:cs="Times New Roman"/>
          <w:sz w:val="28"/>
          <w:szCs w:val="28"/>
        </w:rPr>
      </w:pPr>
      <w:r>
        <w:rPr>
          <w:rFonts w:ascii="Times New Roman" w:hAnsi="Times New Roman" w:cs="Times New Roman"/>
          <w:sz w:val="28"/>
          <w:szCs w:val="28"/>
        </w:rPr>
        <w:t>в приложение № 27 к Тарифному соглашению на 2026 год «Базовая ставка на 2026 год»</w:t>
      </w:r>
      <w:r w:rsidRPr="00813778">
        <w:t xml:space="preserve"> </w:t>
      </w:r>
      <w:r w:rsidRPr="00813778">
        <w:rPr>
          <w:rFonts w:ascii="Times New Roman" w:hAnsi="Times New Roman" w:cs="Times New Roman"/>
          <w:sz w:val="28"/>
          <w:szCs w:val="28"/>
        </w:rPr>
        <w:t>в соответствии с приложением №1 к настоящему Дополнительному соглашению</w:t>
      </w:r>
      <w:r>
        <w:rPr>
          <w:rFonts w:ascii="Times New Roman" w:hAnsi="Times New Roman" w:cs="Times New Roman"/>
          <w:sz w:val="28"/>
          <w:szCs w:val="28"/>
        </w:rPr>
        <w:t>;</w:t>
      </w:r>
    </w:p>
    <w:p w14:paraId="4AEE0E63" w14:textId="249495E7" w:rsidR="00813778" w:rsidRPr="00813778" w:rsidRDefault="00813778" w:rsidP="00813778">
      <w:pPr>
        <w:pStyle w:val="a7"/>
        <w:numPr>
          <w:ilvl w:val="1"/>
          <w:numId w:val="1"/>
        </w:numPr>
        <w:ind w:left="0" w:firstLine="709"/>
        <w:jc w:val="both"/>
        <w:rPr>
          <w:rFonts w:ascii="Times New Roman" w:hAnsi="Times New Roman" w:cs="Times New Roman"/>
          <w:sz w:val="28"/>
          <w:szCs w:val="28"/>
        </w:rPr>
      </w:pPr>
      <w:r w:rsidRPr="00813778">
        <w:rPr>
          <w:rFonts w:ascii="Times New Roman" w:hAnsi="Times New Roman" w:cs="Times New Roman"/>
          <w:sz w:val="28"/>
          <w:szCs w:val="28"/>
        </w:rPr>
        <w:t xml:space="preserve">в приложение № </w:t>
      </w:r>
      <w:r>
        <w:rPr>
          <w:rFonts w:ascii="Times New Roman" w:hAnsi="Times New Roman" w:cs="Times New Roman"/>
          <w:sz w:val="28"/>
          <w:szCs w:val="28"/>
        </w:rPr>
        <w:t>35</w:t>
      </w:r>
      <w:r w:rsidRPr="00813778">
        <w:rPr>
          <w:rFonts w:ascii="Times New Roman" w:hAnsi="Times New Roman" w:cs="Times New Roman"/>
          <w:sz w:val="28"/>
          <w:szCs w:val="28"/>
        </w:rPr>
        <w:t xml:space="preserve"> к Тарифному соглашению на 2026 год «Тарифы на КСГ заболеваний для медицинской помощи, оказанной в дневных стационарах на 2026 год» в соответствии с приложением №</w:t>
      </w:r>
      <w:r>
        <w:rPr>
          <w:rFonts w:ascii="Times New Roman" w:hAnsi="Times New Roman" w:cs="Times New Roman"/>
          <w:sz w:val="28"/>
          <w:szCs w:val="28"/>
        </w:rPr>
        <w:t>2</w:t>
      </w:r>
      <w:r w:rsidRPr="00813778">
        <w:rPr>
          <w:rFonts w:ascii="Times New Roman" w:hAnsi="Times New Roman" w:cs="Times New Roman"/>
          <w:sz w:val="28"/>
          <w:szCs w:val="28"/>
        </w:rPr>
        <w:t xml:space="preserve"> к настоящему Дополнительному соглашению;</w:t>
      </w:r>
    </w:p>
    <w:p w14:paraId="0B6A4699" w14:textId="3D49A919" w:rsidR="00813778" w:rsidRPr="00813778" w:rsidRDefault="00813778" w:rsidP="00813778">
      <w:pPr>
        <w:pStyle w:val="a7"/>
        <w:numPr>
          <w:ilvl w:val="1"/>
          <w:numId w:val="1"/>
        </w:numPr>
        <w:ind w:left="0" w:firstLine="709"/>
        <w:jc w:val="both"/>
        <w:rPr>
          <w:rFonts w:ascii="Times New Roman" w:hAnsi="Times New Roman" w:cs="Times New Roman"/>
          <w:sz w:val="28"/>
          <w:szCs w:val="28"/>
        </w:rPr>
      </w:pPr>
      <w:r w:rsidRPr="00813778">
        <w:rPr>
          <w:rFonts w:ascii="Times New Roman" w:hAnsi="Times New Roman" w:cs="Times New Roman"/>
          <w:sz w:val="28"/>
          <w:szCs w:val="28"/>
        </w:rPr>
        <w:t xml:space="preserve">в приложение № </w:t>
      </w:r>
      <w:r>
        <w:rPr>
          <w:rFonts w:ascii="Times New Roman" w:hAnsi="Times New Roman" w:cs="Times New Roman"/>
          <w:sz w:val="28"/>
          <w:szCs w:val="28"/>
        </w:rPr>
        <w:t>40</w:t>
      </w:r>
      <w:r w:rsidRPr="00813778">
        <w:rPr>
          <w:rFonts w:ascii="Times New Roman" w:hAnsi="Times New Roman" w:cs="Times New Roman"/>
          <w:sz w:val="28"/>
          <w:szCs w:val="28"/>
        </w:rPr>
        <w:t xml:space="preserve"> к Тарифному соглашению на 2026 год «Тарифы I и II этапов диспансеризации взрослого населения репродуктивного возраста по оценке репродуктивного здоровья, в том числе для ветеранов боевых действий специальной военной операции на 2026 год» в соответствии с приложением №3 к настоящему Дополнительному соглашению;</w:t>
      </w:r>
    </w:p>
    <w:p w14:paraId="2A35A02A" w14:textId="7F6F9243" w:rsidR="00813778" w:rsidRPr="00813778" w:rsidRDefault="00813778" w:rsidP="00813778">
      <w:pPr>
        <w:pStyle w:val="a7"/>
        <w:numPr>
          <w:ilvl w:val="1"/>
          <w:numId w:val="1"/>
        </w:numPr>
        <w:ind w:left="0" w:firstLine="709"/>
        <w:jc w:val="both"/>
        <w:rPr>
          <w:rFonts w:ascii="Times New Roman" w:hAnsi="Times New Roman" w:cs="Times New Roman"/>
          <w:sz w:val="28"/>
          <w:szCs w:val="28"/>
        </w:rPr>
      </w:pPr>
      <w:r w:rsidRPr="00813778">
        <w:rPr>
          <w:rFonts w:ascii="Times New Roman" w:hAnsi="Times New Roman" w:cs="Times New Roman"/>
          <w:sz w:val="28"/>
          <w:szCs w:val="28"/>
        </w:rPr>
        <w:t xml:space="preserve">в приложение № </w:t>
      </w:r>
      <w:r>
        <w:rPr>
          <w:rFonts w:ascii="Times New Roman" w:hAnsi="Times New Roman" w:cs="Times New Roman"/>
          <w:sz w:val="28"/>
          <w:szCs w:val="28"/>
        </w:rPr>
        <w:t>51</w:t>
      </w:r>
      <w:r w:rsidRPr="00813778">
        <w:rPr>
          <w:rFonts w:ascii="Times New Roman" w:hAnsi="Times New Roman" w:cs="Times New Roman"/>
          <w:sz w:val="28"/>
          <w:szCs w:val="28"/>
        </w:rPr>
        <w:t xml:space="preserve"> к Тарифному соглашению на 2026 год «Тарифы</w:t>
      </w:r>
      <w:r>
        <w:rPr>
          <w:rFonts w:ascii="Times New Roman" w:hAnsi="Times New Roman" w:cs="Times New Roman"/>
          <w:sz w:val="28"/>
          <w:szCs w:val="28"/>
        </w:rPr>
        <w:t xml:space="preserve"> </w:t>
      </w:r>
      <w:r w:rsidRPr="00813778">
        <w:rPr>
          <w:rFonts w:ascii="Times New Roman" w:hAnsi="Times New Roman" w:cs="Times New Roman"/>
          <w:sz w:val="28"/>
          <w:szCs w:val="28"/>
        </w:rPr>
        <w:t>на отдельные диагностические (лабораторные) исследования на 2026 год» в соответствии с приложением №4 к настоящему Дополнительному соглашению;</w:t>
      </w:r>
    </w:p>
    <w:p w14:paraId="1179F21E" w14:textId="02511C99" w:rsidR="00813778" w:rsidRDefault="00813778" w:rsidP="00813778">
      <w:pPr>
        <w:pStyle w:val="a7"/>
        <w:numPr>
          <w:ilvl w:val="1"/>
          <w:numId w:val="1"/>
        </w:numPr>
        <w:ind w:left="0" w:firstLine="709"/>
        <w:jc w:val="both"/>
        <w:rPr>
          <w:rFonts w:ascii="Times New Roman" w:hAnsi="Times New Roman" w:cs="Times New Roman"/>
          <w:sz w:val="28"/>
          <w:szCs w:val="28"/>
        </w:rPr>
      </w:pPr>
      <w:r w:rsidRPr="00813778">
        <w:rPr>
          <w:rFonts w:ascii="Times New Roman" w:hAnsi="Times New Roman" w:cs="Times New Roman"/>
          <w:sz w:val="28"/>
          <w:szCs w:val="28"/>
        </w:rPr>
        <w:t xml:space="preserve">в приложение № </w:t>
      </w:r>
      <w:r>
        <w:rPr>
          <w:rFonts w:ascii="Times New Roman" w:hAnsi="Times New Roman" w:cs="Times New Roman"/>
          <w:sz w:val="28"/>
          <w:szCs w:val="28"/>
        </w:rPr>
        <w:t>58</w:t>
      </w:r>
      <w:r w:rsidRPr="00813778">
        <w:rPr>
          <w:rFonts w:ascii="Times New Roman" w:hAnsi="Times New Roman" w:cs="Times New Roman"/>
          <w:sz w:val="28"/>
          <w:szCs w:val="28"/>
        </w:rPr>
        <w:t xml:space="preserve"> к Тарифному соглашению на 2026 год «Тарифы</w:t>
      </w:r>
      <w:r>
        <w:rPr>
          <w:rFonts w:ascii="Times New Roman" w:hAnsi="Times New Roman" w:cs="Times New Roman"/>
          <w:sz w:val="28"/>
          <w:szCs w:val="28"/>
        </w:rPr>
        <w:t xml:space="preserve"> </w:t>
      </w:r>
      <w:r w:rsidRPr="00813778">
        <w:rPr>
          <w:rFonts w:ascii="Times New Roman" w:hAnsi="Times New Roman" w:cs="Times New Roman"/>
          <w:sz w:val="28"/>
          <w:szCs w:val="28"/>
        </w:rPr>
        <w:t>школы для больных с хроническими неинфекционными заболеваниями на 2026 год» в соответствии с приложением №5 к настоящему Дополнительному соглашению</w:t>
      </w:r>
      <w:r w:rsidR="002E78FB">
        <w:rPr>
          <w:rFonts w:ascii="Times New Roman" w:hAnsi="Times New Roman" w:cs="Times New Roman"/>
          <w:sz w:val="28"/>
          <w:szCs w:val="28"/>
        </w:rPr>
        <w:t>;</w:t>
      </w:r>
    </w:p>
    <w:p w14:paraId="7CC2CEC7" w14:textId="780EF2B1" w:rsidR="00A004C0" w:rsidRDefault="00A004C0" w:rsidP="00A004C0">
      <w:pPr>
        <w:jc w:val="both"/>
        <w:rPr>
          <w:rFonts w:ascii="Times New Roman" w:hAnsi="Times New Roman" w:cs="Times New Roman"/>
          <w:sz w:val="28"/>
          <w:szCs w:val="28"/>
        </w:rPr>
      </w:pPr>
    </w:p>
    <w:p w14:paraId="708178F8" w14:textId="796030F4" w:rsidR="00A004C0" w:rsidRDefault="00A004C0" w:rsidP="00A004C0">
      <w:pPr>
        <w:ind w:left="-993"/>
        <w:jc w:val="both"/>
        <w:rPr>
          <w:rFonts w:ascii="Times New Roman" w:hAnsi="Times New Roman" w:cs="Times New Roman"/>
          <w:sz w:val="28"/>
          <w:szCs w:val="28"/>
        </w:rPr>
      </w:pPr>
      <w:bookmarkStart w:id="3" w:name="_GoBack"/>
      <w:r>
        <w:rPr>
          <w:rFonts w:ascii="Times New Roman" w:hAnsi="Times New Roman" w:cs="Times New Roman"/>
          <w:noProof/>
          <w:sz w:val="28"/>
          <w:szCs w:val="28"/>
          <w14:ligatures w14:val="standardContextual"/>
        </w:rPr>
        <w:lastRenderedPageBreak/>
        <w:drawing>
          <wp:inline distT="0" distB="0" distL="0" distR="0" wp14:anchorId="378BE457" wp14:editId="0653B72C">
            <wp:extent cx="7067550" cy="86499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xtDocument (2)_page-0001.jpg"/>
                    <pic:cNvPicPr/>
                  </pic:nvPicPr>
                  <pic:blipFill>
                    <a:blip r:embed="rId6">
                      <a:extLst>
                        <a:ext uri="{28A0092B-C50C-407E-A947-70E740481C1C}">
                          <a14:useLocalDpi xmlns:a14="http://schemas.microsoft.com/office/drawing/2010/main" val="0"/>
                        </a:ext>
                      </a:extLst>
                    </a:blip>
                    <a:stretch>
                      <a:fillRect/>
                    </a:stretch>
                  </pic:blipFill>
                  <pic:spPr>
                    <a:xfrm>
                      <a:off x="0" y="0"/>
                      <a:ext cx="7067550" cy="8649970"/>
                    </a:xfrm>
                    <a:prstGeom prst="rect">
                      <a:avLst/>
                    </a:prstGeom>
                  </pic:spPr>
                </pic:pic>
              </a:graphicData>
            </a:graphic>
          </wp:inline>
        </w:drawing>
      </w:r>
      <w:bookmarkEnd w:id="3"/>
    </w:p>
    <w:p w14:paraId="7A42EF88" w14:textId="2085DA91" w:rsidR="00A004C0" w:rsidRDefault="00A004C0" w:rsidP="00A004C0">
      <w:pPr>
        <w:jc w:val="both"/>
        <w:rPr>
          <w:rFonts w:ascii="Times New Roman" w:hAnsi="Times New Roman" w:cs="Times New Roman"/>
          <w:sz w:val="28"/>
          <w:szCs w:val="28"/>
        </w:rPr>
      </w:pPr>
    </w:p>
    <w:p w14:paraId="4A1EB7AE" w14:textId="15A43409" w:rsidR="00A004C0" w:rsidRDefault="00A004C0" w:rsidP="00A004C0">
      <w:pPr>
        <w:jc w:val="both"/>
        <w:rPr>
          <w:rFonts w:ascii="Times New Roman" w:hAnsi="Times New Roman" w:cs="Times New Roman"/>
          <w:sz w:val="28"/>
          <w:szCs w:val="28"/>
        </w:rPr>
      </w:pPr>
    </w:p>
    <w:p w14:paraId="576CE967" w14:textId="2AEF4179" w:rsidR="00A004C0" w:rsidRPr="00A004C0" w:rsidRDefault="00A004C0" w:rsidP="00A004C0">
      <w:pPr>
        <w:ind w:left="-567" w:right="-427"/>
        <w:jc w:val="both"/>
        <w:rPr>
          <w:rFonts w:ascii="Times New Roman" w:hAnsi="Times New Roman" w:cs="Times New Roman"/>
          <w:sz w:val="28"/>
          <w:szCs w:val="28"/>
        </w:rPr>
      </w:pPr>
      <w:r>
        <w:rPr>
          <w:rFonts w:ascii="Times New Roman" w:hAnsi="Times New Roman" w:cs="Times New Roman"/>
          <w:noProof/>
          <w:sz w:val="28"/>
          <w:szCs w:val="28"/>
          <w14:ligatures w14:val="standardContextual"/>
        </w:rPr>
        <w:lastRenderedPageBreak/>
        <w:drawing>
          <wp:inline distT="0" distB="0" distL="0" distR="0" wp14:anchorId="37AF7D00" wp14:editId="5D7F8464">
            <wp:extent cx="6762750" cy="86499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xtDocument (2)_page-0002.jpg"/>
                    <pic:cNvPicPr/>
                  </pic:nvPicPr>
                  <pic:blipFill>
                    <a:blip r:embed="rId7">
                      <a:extLst>
                        <a:ext uri="{28A0092B-C50C-407E-A947-70E740481C1C}">
                          <a14:useLocalDpi xmlns:a14="http://schemas.microsoft.com/office/drawing/2010/main" val="0"/>
                        </a:ext>
                      </a:extLst>
                    </a:blip>
                    <a:stretch>
                      <a:fillRect/>
                    </a:stretch>
                  </pic:blipFill>
                  <pic:spPr>
                    <a:xfrm>
                      <a:off x="0" y="0"/>
                      <a:ext cx="6762750" cy="8649970"/>
                    </a:xfrm>
                    <a:prstGeom prst="rect">
                      <a:avLst/>
                    </a:prstGeom>
                  </pic:spPr>
                </pic:pic>
              </a:graphicData>
            </a:graphic>
          </wp:inline>
        </w:drawing>
      </w:r>
      <w:bookmarkEnd w:id="0"/>
    </w:p>
    <w:sectPr w:rsidR="00A004C0" w:rsidRPr="00A004C0" w:rsidSect="00061B9C">
      <w:pgSz w:w="11906" w:h="16838"/>
      <w:pgMar w:top="993" w:right="850" w:bottom="709"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CC"/>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alibri">
    <w:altName w:val="Calibri"/>
    <w:panose1 w:val="020F0502020204030204"/>
    <w:charset w:val="CC"/>
    <w:family w:val="swiss"/>
    <w:pitch w:val="variable"/>
    <w:sig w:usb0="E4002EFF" w:usb1="C000247B" w:usb2="00000009" w:usb3="00000000" w:csb0="000001FF" w:csb1="00000000"/>
  </w:font>
  <w:font w:name="Aptos Display">
    <w:altName w:val="Calibri"/>
    <w:charset w:val="00"/>
    <w:family w:val="swiss"/>
    <w:pitch w:val="variable"/>
    <w:sig w:usb0="20000287" w:usb1="00000003" w:usb2="00000000" w:usb3="00000000" w:csb0="0000019F" w:csb1="00000000"/>
  </w:font>
  <w:font w:name="Segoe UI">
    <w:altName w:val="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F67D8"/>
    <w:multiLevelType w:val="multilevel"/>
    <w:tmpl w:val="65CA7452"/>
    <w:lvl w:ilvl="0">
      <w:start w:val="1"/>
      <w:numFmt w:val="decimal"/>
      <w:lvlText w:val="%1."/>
      <w:lvlJc w:val="left"/>
      <w:pPr>
        <w:ind w:left="450" w:hanging="450"/>
      </w:pPr>
      <w:rPr>
        <w:rFonts w:eastAsia="Times New Roman"/>
        <w:b/>
      </w:rPr>
    </w:lvl>
    <w:lvl w:ilvl="1">
      <w:start w:val="1"/>
      <w:numFmt w:val="decimal"/>
      <w:lvlText w:val="%1.%2."/>
      <w:lvlJc w:val="left"/>
      <w:pPr>
        <w:ind w:left="1288" w:hanging="720"/>
      </w:pPr>
      <w:rPr>
        <w:rFonts w:eastAsia="Times New Roman"/>
        <w:b w:val="0"/>
        <w:i w:val="0"/>
        <w:sz w:val="28"/>
        <w:szCs w:val="28"/>
      </w:rPr>
    </w:lvl>
    <w:lvl w:ilvl="2">
      <w:start w:val="1"/>
      <w:numFmt w:val="decimal"/>
      <w:lvlText w:val="%1.%2.%3."/>
      <w:lvlJc w:val="left"/>
      <w:pPr>
        <w:ind w:left="1702" w:hanging="720"/>
      </w:pPr>
      <w:rPr>
        <w:rFonts w:eastAsia="Times New Roman"/>
        <w:b/>
      </w:rPr>
    </w:lvl>
    <w:lvl w:ilvl="3">
      <w:start w:val="1"/>
      <w:numFmt w:val="decimal"/>
      <w:lvlText w:val="%1.%2.%3.%4."/>
      <w:lvlJc w:val="left"/>
      <w:pPr>
        <w:ind w:left="2553" w:hanging="1080"/>
      </w:pPr>
      <w:rPr>
        <w:rFonts w:eastAsia="Times New Roman"/>
        <w:b/>
      </w:rPr>
    </w:lvl>
    <w:lvl w:ilvl="4">
      <w:start w:val="1"/>
      <w:numFmt w:val="decimal"/>
      <w:lvlText w:val="%1.%2.%3.%4.%5."/>
      <w:lvlJc w:val="left"/>
      <w:pPr>
        <w:ind w:left="3044" w:hanging="1080"/>
      </w:pPr>
      <w:rPr>
        <w:rFonts w:eastAsia="Times New Roman"/>
        <w:b/>
      </w:rPr>
    </w:lvl>
    <w:lvl w:ilvl="5">
      <w:start w:val="1"/>
      <w:numFmt w:val="decimal"/>
      <w:lvlText w:val="%1.%2.%3.%4.%5.%6."/>
      <w:lvlJc w:val="left"/>
      <w:pPr>
        <w:ind w:left="3895" w:hanging="1440"/>
      </w:pPr>
      <w:rPr>
        <w:rFonts w:eastAsia="Times New Roman"/>
        <w:b/>
      </w:rPr>
    </w:lvl>
    <w:lvl w:ilvl="6">
      <w:start w:val="1"/>
      <w:numFmt w:val="decimal"/>
      <w:lvlText w:val="%1.%2.%3.%4.%5.%6.%7."/>
      <w:lvlJc w:val="left"/>
      <w:pPr>
        <w:ind w:left="4746" w:hanging="1800"/>
      </w:pPr>
      <w:rPr>
        <w:rFonts w:eastAsia="Times New Roman"/>
        <w:b/>
      </w:rPr>
    </w:lvl>
    <w:lvl w:ilvl="7">
      <w:start w:val="1"/>
      <w:numFmt w:val="decimal"/>
      <w:lvlText w:val="%1.%2.%3.%4.%5.%6.%7.%8."/>
      <w:lvlJc w:val="left"/>
      <w:pPr>
        <w:ind w:left="5237" w:hanging="1800"/>
      </w:pPr>
      <w:rPr>
        <w:rFonts w:eastAsia="Times New Roman"/>
        <w:b/>
      </w:rPr>
    </w:lvl>
    <w:lvl w:ilvl="8">
      <w:start w:val="1"/>
      <w:numFmt w:val="decimal"/>
      <w:lvlText w:val="%1.%2.%3.%4.%5.%6.%7.%8.%9."/>
      <w:lvlJc w:val="left"/>
      <w:pPr>
        <w:ind w:left="6088" w:hanging="2160"/>
      </w:pPr>
      <w:rPr>
        <w:rFonts w:eastAsia="Times New Roman"/>
        <w:b/>
      </w:rPr>
    </w:lvl>
  </w:abstractNum>
  <w:abstractNum w:abstractNumId="1" w15:restartNumberingAfterBreak="0">
    <w:nsid w:val="0371334D"/>
    <w:multiLevelType w:val="multilevel"/>
    <w:tmpl w:val="65CA7452"/>
    <w:lvl w:ilvl="0">
      <w:start w:val="1"/>
      <w:numFmt w:val="decimal"/>
      <w:lvlText w:val="%1."/>
      <w:lvlJc w:val="left"/>
      <w:pPr>
        <w:ind w:left="450" w:hanging="450"/>
      </w:pPr>
      <w:rPr>
        <w:rFonts w:eastAsia="Times New Roman"/>
        <w:b/>
      </w:rPr>
    </w:lvl>
    <w:lvl w:ilvl="1">
      <w:start w:val="1"/>
      <w:numFmt w:val="decimal"/>
      <w:lvlText w:val="%1.%2."/>
      <w:lvlJc w:val="left"/>
      <w:pPr>
        <w:ind w:left="1288" w:hanging="720"/>
      </w:pPr>
      <w:rPr>
        <w:rFonts w:eastAsia="Times New Roman"/>
        <w:b w:val="0"/>
        <w:i w:val="0"/>
        <w:sz w:val="28"/>
        <w:szCs w:val="28"/>
      </w:rPr>
    </w:lvl>
    <w:lvl w:ilvl="2">
      <w:start w:val="1"/>
      <w:numFmt w:val="decimal"/>
      <w:lvlText w:val="%1.%2.%3."/>
      <w:lvlJc w:val="left"/>
      <w:pPr>
        <w:ind w:left="1702" w:hanging="720"/>
      </w:pPr>
      <w:rPr>
        <w:rFonts w:eastAsia="Times New Roman"/>
        <w:b/>
      </w:rPr>
    </w:lvl>
    <w:lvl w:ilvl="3">
      <w:start w:val="1"/>
      <w:numFmt w:val="decimal"/>
      <w:lvlText w:val="%1.%2.%3.%4."/>
      <w:lvlJc w:val="left"/>
      <w:pPr>
        <w:ind w:left="2553" w:hanging="1080"/>
      </w:pPr>
      <w:rPr>
        <w:rFonts w:eastAsia="Times New Roman"/>
        <w:b/>
      </w:rPr>
    </w:lvl>
    <w:lvl w:ilvl="4">
      <w:start w:val="1"/>
      <w:numFmt w:val="decimal"/>
      <w:lvlText w:val="%1.%2.%3.%4.%5."/>
      <w:lvlJc w:val="left"/>
      <w:pPr>
        <w:ind w:left="3044" w:hanging="1080"/>
      </w:pPr>
      <w:rPr>
        <w:rFonts w:eastAsia="Times New Roman"/>
        <w:b/>
      </w:rPr>
    </w:lvl>
    <w:lvl w:ilvl="5">
      <w:start w:val="1"/>
      <w:numFmt w:val="decimal"/>
      <w:lvlText w:val="%1.%2.%3.%4.%5.%6."/>
      <w:lvlJc w:val="left"/>
      <w:pPr>
        <w:ind w:left="3895" w:hanging="1440"/>
      </w:pPr>
      <w:rPr>
        <w:rFonts w:eastAsia="Times New Roman"/>
        <w:b/>
      </w:rPr>
    </w:lvl>
    <w:lvl w:ilvl="6">
      <w:start w:val="1"/>
      <w:numFmt w:val="decimal"/>
      <w:lvlText w:val="%1.%2.%3.%4.%5.%6.%7."/>
      <w:lvlJc w:val="left"/>
      <w:pPr>
        <w:ind w:left="4746" w:hanging="1800"/>
      </w:pPr>
      <w:rPr>
        <w:rFonts w:eastAsia="Times New Roman"/>
        <w:b/>
      </w:rPr>
    </w:lvl>
    <w:lvl w:ilvl="7">
      <w:start w:val="1"/>
      <w:numFmt w:val="decimal"/>
      <w:lvlText w:val="%1.%2.%3.%4.%5.%6.%7.%8."/>
      <w:lvlJc w:val="left"/>
      <w:pPr>
        <w:ind w:left="5237" w:hanging="1800"/>
      </w:pPr>
      <w:rPr>
        <w:rFonts w:eastAsia="Times New Roman"/>
        <w:b/>
      </w:rPr>
    </w:lvl>
    <w:lvl w:ilvl="8">
      <w:start w:val="1"/>
      <w:numFmt w:val="decimal"/>
      <w:lvlText w:val="%1.%2.%3.%4.%5.%6.%7.%8.%9."/>
      <w:lvlJc w:val="left"/>
      <w:pPr>
        <w:ind w:left="6088" w:hanging="2160"/>
      </w:pPr>
      <w:rPr>
        <w:rFonts w:eastAsia="Times New Roman"/>
        <w:b/>
      </w:rPr>
    </w:lvl>
  </w:abstractNum>
  <w:abstractNum w:abstractNumId="2" w15:restartNumberingAfterBreak="0">
    <w:nsid w:val="43D75E8C"/>
    <w:multiLevelType w:val="hybridMultilevel"/>
    <w:tmpl w:val="77627636"/>
    <w:lvl w:ilvl="0" w:tplc="5BE0F9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49B"/>
    <w:rsid w:val="00015A10"/>
    <w:rsid w:val="00042D3C"/>
    <w:rsid w:val="00061B9C"/>
    <w:rsid w:val="000C42D4"/>
    <w:rsid w:val="000D7C20"/>
    <w:rsid w:val="000E2F01"/>
    <w:rsid w:val="000F10BB"/>
    <w:rsid w:val="000F5A66"/>
    <w:rsid w:val="001063E3"/>
    <w:rsid w:val="00123307"/>
    <w:rsid w:val="001239D1"/>
    <w:rsid w:val="00171F5E"/>
    <w:rsid w:val="00193CB1"/>
    <w:rsid w:val="001B3168"/>
    <w:rsid w:val="001C0DFE"/>
    <w:rsid w:val="0022767D"/>
    <w:rsid w:val="00235BE9"/>
    <w:rsid w:val="002471C7"/>
    <w:rsid w:val="00270D00"/>
    <w:rsid w:val="00292D61"/>
    <w:rsid w:val="002B45BB"/>
    <w:rsid w:val="002E78FB"/>
    <w:rsid w:val="003033CF"/>
    <w:rsid w:val="00360CD9"/>
    <w:rsid w:val="00373385"/>
    <w:rsid w:val="00376BD5"/>
    <w:rsid w:val="0039572D"/>
    <w:rsid w:val="003A3AAB"/>
    <w:rsid w:val="003A7A3D"/>
    <w:rsid w:val="003B7C81"/>
    <w:rsid w:val="003C6B3B"/>
    <w:rsid w:val="003E4B13"/>
    <w:rsid w:val="003E798B"/>
    <w:rsid w:val="00433C48"/>
    <w:rsid w:val="0044585B"/>
    <w:rsid w:val="004A128E"/>
    <w:rsid w:val="004D50AE"/>
    <w:rsid w:val="005025DA"/>
    <w:rsid w:val="005473E2"/>
    <w:rsid w:val="00551624"/>
    <w:rsid w:val="0058449B"/>
    <w:rsid w:val="005B0E00"/>
    <w:rsid w:val="005E5994"/>
    <w:rsid w:val="0060305D"/>
    <w:rsid w:val="006057BE"/>
    <w:rsid w:val="00611613"/>
    <w:rsid w:val="006144ED"/>
    <w:rsid w:val="006243E7"/>
    <w:rsid w:val="006435FA"/>
    <w:rsid w:val="00656194"/>
    <w:rsid w:val="00680632"/>
    <w:rsid w:val="00694825"/>
    <w:rsid w:val="006A2682"/>
    <w:rsid w:val="006B7ECC"/>
    <w:rsid w:val="006D0781"/>
    <w:rsid w:val="00714098"/>
    <w:rsid w:val="00760E63"/>
    <w:rsid w:val="0078437C"/>
    <w:rsid w:val="007C6274"/>
    <w:rsid w:val="007C70B2"/>
    <w:rsid w:val="007C742C"/>
    <w:rsid w:val="007E4E29"/>
    <w:rsid w:val="00813778"/>
    <w:rsid w:val="00844794"/>
    <w:rsid w:val="008553C8"/>
    <w:rsid w:val="008D1640"/>
    <w:rsid w:val="008D6766"/>
    <w:rsid w:val="008E182F"/>
    <w:rsid w:val="008F305B"/>
    <w:rsid w:val="009150A7"/>
    <w:rsid w:val="0092750A"/>
    <w:rsid w:val="00932DFB"/>
    <w:rsid w:val="00956AF9"/>
    <w:rsid w:val="00967CB8"/>
    <w:rsid w:val="00971EBC"/>
    <w:rsid w:val="00994188"/>
    <w:rsid w:val="009B1C06"/>
    <w:rsid w:val="009C4295"/>
    <w:rsid w:val="009D44DF"/>
    <w:rsid w:val="009E473F"/>
    <w:rsid w:val="00A004C0"/>
    <w:rsid w:val="00A14FC8"/>
    <w:rsid w:val="00A755D1"/>
    <w:rsid w:val="00A9767B"/>
    <w:rsid w:val="00AE7385"/>
    <w:rsid w:val="00AE7A5D"/>
    <w:rsid w:val="00AF058C"/>
    <w:rsid w:val="00B0591D"/>
    <w:rsid w:val="00B7496C"/>
    <w:rsid w:val="00B91050"/>
    <w:rsid w:val="00BD3A85"/>
    <w:rsid w:val="00C43FCA"/>
    <w:rsid w:val="00C6357F"/>
    <w:rsid w:val="00C97AEE"/>
    <w:rsid w:val="00CB7659"/>
    <w:rsid w:val="00D40D5F"/>
    <w:rsid w:val="00D74D15"/>
    <w:rsid w:val="00D821FC"/>
    <w:rsid w:val="00D83B4E"/>
    <w:rsid w:val="00D92E9B"/>
    <w:rsid w:val="00E3629A"/>
    <w:rsid w:val="00E52403"/>
    <w:rsid w:val="00E52A73"/>
    <w:rsid w:val="00E87B8E"/>
    <w:rsid w:val="00E921F8"/>
    <w:rsid w:val="00E964AD"/>
    <w:rsid w:val="00EC167A"/>
    <w:rsid w:val="00ED18B3"/>
    <w:rsid w:val="00F06760"/>
    <w:rsid w:val="00F13629"/>
    <w:rsid w:val="00F355E6"/>
    <w:rsid w:val="00F7583B"/>
    <w:rsid w:val="00F9461E"/>
    <w:rsid w:val="00FB4393"/>
    <w:rsid w:val="00FC1E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D3EE1"/>
  <w15:chartTrackingRefBased/>
  <w15:docId w15:val="{E719B535-FA92-40CE-84EE-B199B24C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8449B"/>
    <w:pPr>
      <w:spacing w:after="200" w:line="276" w:lineRule="auto"/>
    </w:pPr>
    <w:rPr>
      <w:rFonts w:ascii="Calibri" w:eastAsia="Calibri" w:hAnsi="Calibri" w:cs="Calibri"/>
      <w:kern w:val="0"/>
      <w:sz w:val="22"/>
      <w:szCs w:val="22"/>
      <w:lang w:eastAsia="ru-RU"/>
      <w14:ligatures w14:val="none"/>
    </w:rPr>
  </w:style>
  <w:style w:type="paragraph" w:styleId="1">
    <w:name w:val="heading 1"/>
    <w:basedOn w:val="a"/>
    <w:next w:val="a"/>
    <w:link w:val="10"/>
    <w:uiPriority w:val="9"/>
    <w:qFormat/>
    <w:rsid w:val="0058449B"/>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2">
    <w:name w:val="heading 2"/>
    <w:basedOn w:val="a"/>
    <w:next w:val="a"/>
    <w:link w:val="20"/>
    <w:uiPriority w:val="9"/>
    <w:semiHidden/>
    <w:unhideWhenUsed/>
    <w:qFormat/>
    <w:rsid w:val="0058449B"/>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3">
    <w:name w:val="heading 3"/>
    <w:basedOn w:val="a"/>
    <w:next w:val="a"/>
    <w:link w:val="30"/>
    <w:uiPriority w:val="9"/>
    <w:semiHidden/>
    <w:unhideWhenUsed/>
    <w:qFormat/>
    <w:rsid w:val="0058449B"/>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4">
    <w:name w:val="heading 4"/>
    <w:basedOn w:val="a"/>
    <w:next w:val="a"/>
    <w:link w:val="40"/>
    <w:uiPriority w:val="9"/>
    <w:semiHidden/>
    <w:unhideWhenUsed/>
    <w:qFormat/>
    <w:rsid w:val="0058449B"/>
    <w:pPr>
      <w:keepNext/>
      <w:keepLines/>
      <w:spacing w:before="80" w:after="40" w:line="278" w:lineRule="auto"/>
      <w:outlineLvl w:val="3"/>
    </w:pPr>
    <w:rPr>
      <w:rFonts w:asciiTheme="minorHAnsi" w:eastAsiaTheme="majorEastAsia" w:hAnsiTheme="minorHAnsi" w:cstheme="majorBidi"/>
      <w:i/>
      <w:iCs/>
      <w:color w:val="0F4761" w:themeColor="accent1" w:themeShade="BF"/>
      <w:kern w:val="2"/>
      <w:sz w:val="24"/>
      <w:szCs w:val="24"/>
      <w:lang w:eastAsia="en-US"/>
      <w14:ligatures w14:val="standardContextual"/>
    </w:rPr>
  </w:style>
  <w:style w:type="paragraph" w:styleId="5">
    <w:name w:val="heading 5"/>
    <w:basedOn w:val="a"/>
    <w:next w:val="a"/>
    <w:link w:val="50"/>
    <w:uiPriority w:val="9"/>
    <w:semiHidden/>
    <w:unhideWhenUsed/>
    <w:qFormat/>
    <w:rsid w:val="0058449B"/>
    <w:pPr>
      <w:keepNext/>
      <w:keepLines/>
      <w:spacing w:before="80" w:after="40" w:line="278" w:lineRule="auto"/>
      <w:outlineLvl w:val="4"/>
    </w:pPr>
    <w:rPr>
      <w:rFonts w:asciiTheme="minorHAnsi" w:eastAsiaTheme="majorEastAsia" w:hAnsiTheme="minorHAnsi" w:cstheme="majorBidi"/>
      <w:color w:val="0F4761" w:themeColor="accent1" w:themeShade="BF"/>
      <w:kern w:val="2"/>
      <w:sz w:val="24"/>
      <w:szCs w:val="24"/>
      <w:lang w:eastAsia="en-US"/>
      <w14:ligatures w14:val="standardContextual"/>
    </w:rPr>
  </w:style>
  <w:style w:type="paragraph" w:styleId="6">
    <w:name w:val="heading 6"/>
    <w:basedOn w:val="a"/>
    <w:next w:val="a"/>
    <w:link w:val="60"/>
    <w:uiPriority w:val="9"/>
    <w:semiHidden/>
    <w:unhideWhenUsed/>
    <w:qFormat/>
    <w:rsid w:val="0058449B"/>
    <w:pPr>
      <w:keepNext/>
      <w:keepLines/>
      <w:spacing w:before="40" w:after="0" w:line="278" w:lineRule="auto"/>
      <w:outlineLvl w:val="5"/>
    </w:pPr>
    <w:rPr>
      <w:rFonts w:asciiTheme="minorHAnsi" w:eastAsiaTheme="majorEastAsia" w:hAnsiTheme="minorHAnsi" w:cstheme="majorBidi"/>
      <w:i/>
      <w:iCs/>
      <w:color w:val="595959" w:themeColor="text1" w:themeTint="A6"/>
      <w:kern w:val="2"/>
      <w:sz w:val="24"/>
      <w:szCs w:val="24"/>
      <w:lang w:eastAsia="en-US"/>
      <w14:ligatures w14:val="standardContextual"/>
    </w:rPr>
  </w:style>
  <w:style w:type="paragraph" w:styleId="7">
    <w:name w:val="heading 7"/>
    <w:basedOn w:val="a"/>
    <w:next w:val="a"/>
    <w:link w:val="70"/>
    <w:uiPriority w:val="9"/>
    <w:semiHidden/>
    <w:unhideWhenUsed/>
    <w:qFormat/>
    <w:rsid w:val="0058449B"/>
    <w:pPr>
      <w:keepNext/>
      <w:keepLines/>
      <w:spacing w:before="40" w:after="0" w:line="278" w:lineRule="auto"/>
      <w:outlineLvl w:val="6"/>
    </w:pPr>
    <w:rPr>
      <w:rFonts w:asciiTheme="minorHAnsi" w:eastAsiaTheme="majorEastAsia" w:hAnsiTheme="minorHAnsi" w:cstheme="majorBidi"/>
      <w:color w:val="595959" w:themeColor="text1" w:themeTint="A6"/>
      <w:kern w:val="2"/>
      <w:sz w:val="24"/>
      <w:szCs w:val="24"/>
      <w:lang w:eastAsia="en-US"/>
      <w14:ligatures w14:val="standardContextual"/>
    </w:rPr>
  </w:style>
  <w:style w:type="paragraph" w:styleId="8">
    <w:name w:val="heading 8"/>
    <w:basedOn w:val="a"/>
    <w:next w:val="a"/>
    <w:link w:val="80"/>
    <w:uiPriority w:val="9"/>
    <w:semiHidden/>
    <w:unhideWhenUsed/>
    <w:qFormat/>
    <w:rsid w:val="0058449B"/>
    <w:pPr>
      <w:keepNext/>
      <w:keepLines/>
      <w:spacing w:after="0" w:line="278" w:lineRule="auto"/>
      <w:outlineLvl w:val="7"/>
    </w:pPr>
    <w:rPr>
      <w:rFonts w:asciiTheme="minorHAnsi" w:eastAsiaTheme="majorEastAsia" w:hAnsiTheme="minorHAnsi" w:cstheme="majorBidi"/>
      <w:i/>
      <w:iCs/>
      <w:color w:val="272727" w:themeColor="text1" w:themeTint="D8"/>
      <w:kern w:val="2"/>
      <w:sz w:val="24"/>
      <w:szCs w:val="24"/>
      <w:lang w:eastAsia="en-US"/>
      <w14:ligatures w14:val="standardContextual"/>
    </w:rPr>
  </w:style>
  <w:style w:type="paragraph" w:styleId="9">
    <w:name w:val="heading 9"/>
    <w:basedOn w:val="a"/>
    <w:next w:val="a"/>
    <w:link w:val="90"/>
    <w:uiPriority w:val="9"/>
    <w:semiHidden/>
    <w:unhideWhenUsed/>
    <w:qFormat/>
    <w:rsid w:val="0058449B"/>
    <w:pPr>
      <w:keepNext/>
      <w:keepLines/>
      <w:spacing w:after="0" w:line="278" w:lineRule="auto"/>
      <w:outlineLvl w:val="8"/>
    </w:pPr>
    <w:rPr>
      <w:rFonts w:asciiTheme="minorHAnsi" w:eastAsiaTheme="majorEastAsia" w:hAnsiTheme="minorHAnsi" w:cstheme="majorBidi"/>
      <w:color w:val="272727" w:themeColor="text1" w:themeTint="D8"/>
      <w:kern w:val="2"/>
      <w:sz w:val="24"/>
      <w:szCs w:val="24"/>
      <w:lang w:eastAsia="en-US"/>
      <w14:ligatures w14:val="standardContextual"/>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8449B"/>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58449B"/>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58449B"/>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58449B"/>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58449B"/>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58449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58449B"/>
    <w:rPr>
      <w:rFonts w:eastAsiaTheme="majorEastAsia" w:cstheme="majorBidi"/>
      <w:color w:val="595959" w:themeColor="text1" w:themeTint="A6"/>
    </w:rPr>
  </w:style>
  <w:style w:type="character" w:customStyle="1" w:styleId="80">
    <w:name w:val="Заголовок 8 Знак"/>
    <w:basedOn w:val="a0"/>
    <w:link w:val="8"/>
    <w:uiPriority w:val="9"/>
    <w:semiHidden/>
    <w:rsid w:val="0058449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58449B"/>
    <w:rPr>
      <w:rFonts w:eastAsiaTheme="majorEastAsia" w:cstheme="majorBidi"/>
      <w:color w:val="272727" w:themeColor="text1" w:themeTint="D8"/>
    </w:rPr>
  </w:style>
  <w:style w:type="paragraph" w:styleId="a3">
    <w:name w:val="Title"/>
    <w:basedOn w:val="a"/>
    <w:next w:val="a"/>
    <w:link w:val="a4"/>
    <w:uiPriority w:val="10"/>
    <w:qFormat/>
    <w:rsid w:val="0058449B"/>
    <w:pPr>
      <w:spacing w:after="80" w:line="240"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a4">
    <w:name w:val="Заголовок Знак"/>
    <w:basedOn w:val="a0"/>
    <w:link w:val="a3"/>
    <w:uiPriority w:val="10"/>
    <w:rsid w:val="0058449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58449B"/>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a6">
    <w:name w:val="Подзаголовок Знак"/>
    <w:basedOn w:val="a0"/>
    <w:link w:val="a5"/>
    <w:uiPriority w:val="11"/>
    <w:rsid w:val="0058449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58449B"/>
    <w:pPr>
      <w:spacing w:before="160" w:after="160" w:line="278" w:lineRule="auto"/>
      <w:jc w:val="center"/>
    </w:pPr>
    <w:rPr>
      <w:rFonts w:asciiTheme="minorHAnsi" w:eastAsiaTheme="minorHAnsi" w:hAnsiTheme="minorHAnsi" w:cstheme="minorBidi"/>
      <w:i/>
      <w:iCs/>
      <w:color w:val="404040" w:themeColor="text1" w:themeTint="BF"/>
      <w:kern w:val="2"/>
      <w:sz w:val="24"/>
      <w:szCs w:val="24"/>
      <w:lang w:eastAsia="en-US"/>
      <w14:ligatures w14:val="standardContextual"/>
    </w:rPr>
  </w:style>
  <w:style w:type="character" w:customStyle="1" w:styleId="22">
    <w:name w:val="Цитата 2 Знак"/>
    <w:basedOn w:val="a0"/>
    <w:link w:val="21"/>
    <w:uiPriority w:val="29"/>
    <w:rsid w:val="0058449B"/>
    <w:rPr>
      <w:i/>
      <w:iCs/>
      <w:color w:val="404040" w:themeColor="text1" w:themeTint="BF"/>
    </w:rPr>
  </w:style>
  <w:style w:type="paragraph" w:styleId="a7">
    <w:name w:val="List Paragraph"/>
    <w:basedOn w:val="a"/>
    <w:link w:val="a8"/>
    <w:uiPriority w:val="34"/>
    <w:qFormat/>
    <w:rsid w:val="0058449B"/>
    <w:pPr>
      <w:spacing w:after="160" w:line="278" w:lineRule="auto"/>
      <w:ind w:left="720"/>
      <w:contextualSpacing/>
    </w:pPr>
    <w:rPr>
      <w:rFonts w:asciiTheme="minorHAnsi" w:eastAsiaTheme="minorHAnsi" w:hAnsiTheme="minorHAnsi" w:cstheme="minorBidi"/>
      <w:kern w:val="2"/>
      <w:sz w:val="24"/>
      <w:szCs w:val="24"/>
      <w:lang w:eastAsia="en-US"/>
      <w14:ligatures w14:val="standardContextual"/>
    </w:rPr>
  </w:style>
  <w:style w:type="character" w:styleId="a9">
    <w:name w:val="Intense Emphasis"/>
    <w:basedOn w:val="a0"/>
    <w:uiPriority w:val="21"/>
    <w:qFormat/>
    <w:rsid w:val="0058449B"/>
    <w:rPr>
      <w:i/>
      <w:iCs/>
      <w:color w:val="0F4761" w:themeColor="accent1" w:themeShade="BF"/>
    </w:rPr>
  </w:style>
  <w:style w:type="paragraph" w:styleId="aa">
    <w:name w:val="Intense Quote"/>
    <w:basedOn w:val="a"/>
    <w:next w:val="a"/>
    <w:link w:val="ab"/>
    <w:uiPriority w:val="30"/>
    <w:qFormat/>
    <w:rsid w:val="0058449B"/>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sz w:val="24"/>
      <w:szCs w:val="24"/>
      <w:lang w:eastAsia="en-US"/>
      <w14:ligatures w14:val="standardContextual"/>
    </w:rPr>
  </w:style>
  <w:style w:type="character" w:customStyle="1" w:styleId="ab">
    <w:name w:val="Выделенная цитата Знак"/>
    <w:basedOn w:val="a0"/>
    <w:link w:val="aa"/>
    <w:uiPriority w:val="30"/>
    <w:rsid w:val="0058449B"/>
    <w:rPr>
      <w:i/>
      <w:iCs/>
      <w:color w:val="0F4761" w:themeColor="accent1" w:themeShade="BF"/>
    </w:rPr>
  </w:style>
  <w:style w:type="character" w:styleId="ac">
    <w:name w:val="Intense Reference"/>
    <w:basedOn w:val="a0"/>
    <w:uiPriority w:val="32"/>
    <w:qFormat/>
    <w:rsid w:val="0058449B"/>
    <w:rPr>
      <w:b/>
      <w:bCs/>
      <w:smallCaps/>
      <w:color w:val="0F4761" w:themeColor="accent1" w:themeShade="BF"/>
      <w:spacing w:val="5"/>
    </w:rPr>
  </w:style>
  <w:style w:type="paragraph" w:customStyle="1" w:styleId="ConsPlusNormal">
    <w:name w:val="ConsPlusNormal"/>
    <w:rsid w:val="0058449B"/>
    <w:pPr>
      <w:widowControl w:val="0"/>
      <w:autoSpaceDE w:val="0"/>
      <w:autoSpaceDN w:val="0"/>
      <w:spacing w:after="0" w:line="240" w:lineRule="auto"/>
    </w:pPr>
    <w:rPr>
      <w:rFonts w:ascii="Calibri" w:eastAsia="Times New Roman" w:hAnsi="Calibri" w:cs="Calibri"/>
      <w:kern w:val="0"/>
      <w:sz w:val="22"/>
      <w:szCs w:val="20"/>
      <w:lang w:eastAsia="ru-RU"/>
      <w14:ligatures w14:val="none"/>
    </w:rPr>
  </w:style>
  <w:style w:type="table" w:customStyle="1" w:styleId="210">
    <w:name w:val="Сетка таблицы21"/>
    <w:basedOn w:val="a1"/>
    <w:uiPriority w:val="59"/>
    <w:rsid w:val="00BD3A85"/>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Абзац списка Знак"/>
    <w:link w:val="a7"/>
    <w:uiPriority w:val="34"/>
    <w:locked/>
    <w:rsid w:val="00BD3A85"/>
  </w:style>
  <w:style w:type="table" w:styleId="ad">
    <w:name w:val="Table Grid"/>
    <w:basedOn w:val="a1"/>
    <w:uiPriority w:val="59"/>
    <w:rsid w:val="00D92E9B"/>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4D50AE"/>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471C7"/>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2471C7"/>
    <w:rPr>
      <w:rFonts w:ascii="Segoe UI" w:eastAsia="Calibri" w:hAnsi="Segoe UI" w:cs="Segoe UI"/>
      <w:kern w:val="0"/>
      <w:sz w:val="18"/>
      <w:szCs w:val="18"/>
      <w:lang w:eastAsia="ru-RU"/>
      <w14:ligatures w14:val="none"/>
    </w:rPr>
  </w:style>
  <w:style w:type="character" w:styleId="af0">
    <w:name w:val="Placeholder Text"/>
    <w:basedOn w:val="a0"/>
    <w:uiPriority w:val="99"/>
    <w:semiHidden/>
    <w:rsid w:val="00C97AE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3615115">
      <w:bodyDiv w:val="1"/>
      <w:marLeft w:val="0"/>
      <w:marRight w:val="0"/>
      <w:marTop w:val="0"/>
      <w:marBottom w:val="0"/>
      <w:divBdr>
        <w:top w:val="none" w:sz="0" w:space="0" w:color="auto"/>
        <w:left w:val="none" w:sz="0" w:space="0" w:color="auto"/>
        <w:bottom w:val="none" w:sz="0" w:space="0" w:color="auto"/>
        <w:right w:val="none" w:sz="0" w:space="0" w:color="auto"/>
      </w:divBdr>
    </w:div>
    <w:div w:id="1976063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FC3EB5-35ED-4A6D-A9FC-DD8FA34B8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1084</TotalTime>
  <Pages>5</Pages>
  <Words>1097</Words>
  <Characters>6253</Characters>
  <Application>Microsoft Office Word</Application>
  <DocSecurity>0</DocSecurity>
  <Lines>52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 И. Полежаева</dc:creator>
  <cp:keywords/>
  <dc:description/>
  <cp:lastModifiedBy>Liana Mongush</cp:lastModifiedBy>
  <cp:revision>71</cp:revision>
  <cp:lastPrinted>2026-03-03T02:12:00Z</cp:lastPrinted>
  <dcterms:created xsi:type="dcterms:W3CDTF">2024-06-18T03:26:00Z</dcterms:created>
  <dcterms:modified xsi:type="dcterms:W3CDTF">2026-03-12T05:12:00Z</dcterms:modified>
</cp:coreProperties>
</file>